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3162CA" w:rsidP="00FC1A8A">
      <w:pPr>
        <w:pStyle w:val="Default"/>
        <w:rPr>
          <w:rFonts w:ascii="Arial" w:hAnsi="Arial" w:cs="Arial"/>
        </w:rPr>
      </w:pPr>
      <w:r>
        <w:rPr>
          <w:rFonts w:ascii="Arial" w:hAnsi="Arial"/>
          <w:highlight w:val="yellow"/>
        </w:rPr>
        <w:t>Tappan-Spaulding Memorial Library</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sidR="00C0316A">
        <w:rPr>
          <w:rFonts w:ascii="Arial" w:hAnsi="Arial" w:cs="Arial"/>
        </w:rPr>
        <w:t>Tappan-Spaulding Memorial Library’s</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sidR="00C0316A">
        <w:rPr>
          <w:rFonts w:ascii="Arial" w:hAnsi="Arial"/>
        </w:rPr>
        <w:t xml:space="preserve">Tappan-Spaulding Memorial Library </w:t>
      </w:r>
      <w:r w:rsidR="00CE424B">
        <w:rPr>
          <w:rFonts w:ascii="Arial" w:hAnsi="Arial"/>
        </w:rPr>
        <w:t>board.</w:t>
      </w:r>
      <w:r w:rsidR="00CE424B">
        <w:rPr>
          <w:rFonts w:ascii="Arial" w:hAnsi="Arial" w:cs="Arial"/>
        </w:rPr>
        <w:t xml:space="preserve"> Employees</w:t>
      </w:r>
      <w:r w:rsidR="00FC1A8A">
        <w:rPr>
          <w:rFonts w:ascii="Arial" w:hAnsi="Arial" w:cs="Arial"/>
        </w:rPr>
        <w:t xml:space="preserve">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CE424B" w:rsidP="00FC1A8A">
      <w:pPr>
        <w:pStyle w:val="Default"/>
        <w:numPr>
          <w:ilvl w:val="0"/>
          <w:numId w:val="17"/>
        </w:numPr>
        <w:rPr>
          <w:rFonts w:ascii="Arial" w:hAnsi="Arial" w:cs="Arial"/>
        </w:rPr>
      </w:pPr>
      <w:r>
        <w:rPr>
          <w:rFonts w:ascii="Arial" w:hAnsi="Arial"/>
        </w:rPr>
        <w:t xml:space="preserve">Tappan-Spaulding Memorial Library’s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cs="Arial"/>
        </w:rPr>
        <w:t>Tappan- Spaulding Memorial Library In</w:t>
      </w:r>
      <w:r w:rsidR="00FC1A8A">
        <w:rPr>
          <w:rFonts w:ascii="Arial" w:hAnsi="Arial" w:cs="Arial"/>
        </w:rPr>
        <w:t xml:space="preserve">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CE424B">
        <w:rPr>
          <w:rFonts w:ascii="Arial" w:hAnsi="Arial"/>
        </w:rPr>
        <w:t xml:space="preserve">Tappan-Spaulding Memorial Library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CE424B">
        <w:rPr>
          <w:rFonts w:ascii="Arial" w:hAnsi="Arial" w:cs="Arial"/>
        </w:rPr>
        <w:t xml:space="preserve">Tappan-Spaulding Memorial </w:t>
      </w:r>
      <w:r w:rsidR="00E65A78">
        <w:rPr>
          <w:rFonts w:ascii="Arial" w:hAnsi="Arial" w:cs="Arial"/>
        </w:rPr>
        <w:t>Library</w:t>
      </w:r>
      <w:r w:rsidR="00E65A78" w:rsidRPr="00F80858">
        <w:rPr>
          <w:rFonts w:ascii="Arial" w:hAnsi="Arial" w:cs="Arial"/>
        </w:rPr>
        <w:t xml:space="preserve"> who</w:t>
      </w:r>
      <w:r w:rsidRPr="00F80858">
        <w:rPr>
          <w:rFonts w:ascii="Arial" w:hAnsi="Arial" w:cs="Arial"/>
        </w:rPr>
        <w:t xml:space="preserve">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w:t>
      </w:r>
      <w:proofErr w:type="spellStart"/>
      <w:r w:rsidRPr="00395BF4">
        <w:rPr>
          <w:rFonts w:ascii="Arial" w:hAnsi="Arial" w:cs="Arial"/>
        </w:rPr>
        <w:t>or</w:t>
      </w:r>
      <w:r w:rsidR="00E65A78">
        <w:rPr>
          <w:rFonts w:ascii="Arial" w:hAnsi="Arial" w:cs="Arial"/>
        </w:rPr>
        <w:t>board</w:t>
      </w:r>
      <w:proofErr w:type="spellEnd"/>
      <w:r w:rsidR="00E65A78">
        <w:rPr>
          <w:rFonts w:ascii="Arial" w:hAnsi="Arial" w:cs="Arial"/>
        </w:rPr>
        <w:t xml:space="preserve"> member.</w:t>
      </w:r>
      <w:r w:rsidRPr="00AC4F6C">
        <w:rPr>
          <w:rFonts w:ascii="Arial" w:hAnsi="Arial"/>
          <w:highlight w:val="yellow"/>
        </w:rPr>
        <w:t>]</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E65A78">
        <w:rPr>
          <w:rFonts w:ascii="Arial" w:hAnsi="Arial"/>
          <w:highlight w:val="yellow"/>
        </w:rPr>
        <w:t>Tappan-Spaulding Memorial Library</w:t>
      </w:r>
      <w:r w:rsidR="00E65A78" w:rsidRPr="0051126B">
        <w:rPr>
          <w:rFonts w:ascii="Arial" w:hAnsi="Arial" w:cs="Arial"/>
        </w:rPr>
        <w:t xml:space="preserve"> to</w:t>
      </w:r>
      <w:r w:rsidRPr="0051126B">
        <w:rPr>
          <w:rFonts w:ascii="Arial" w:hAnsi="Arial" w:cs="Arial"/>
        </w:rPr>
        <w:t xml:space="preserve">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E65A78" w:rsidP="00FC1A8A">
      <w:pPr>
        <w:pStyle w:val="Default"/>
        <w:numPr>
          <w:ilvl w:val="0"/>
          <w:numId w:val="21"/>
        </w:numPr>
        <w:rPr>
          <w:rFonts w:ascii="Arial" w:hAnsi="Arial" w:cs="Arial"/>
        </w:rPr>
      </w:pPr>
      <w:r>
        <w:rPr>
          <w:rFonts w:ascii="Arial" w:hAnsi="Arial"/>
          <w:highlight w:val="yellow"/>
        </w:rPr>
        <w:t xml:space="preserve">Tappan-Spaulding Memorial Library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Tappan-Spaulding Memorial Library will</w:t>
      </w:r>
      <w:r w:rsidR="00FC1A8A">
        <w:rPr>
          <w:rFonts w:ascii="Arial" w:hAnsi="Arial" w:cs="Arial"/>
        </w:rPr>
        <w:t xml:space="preserve">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E65A78" w:rsidP="00FC1A8A">
      <w:pPr>
        <w:spacing w:after="0" w:line="240" w:lineRule="auto"/>
        <w:rPr>
          <w:rFonts w:ascii="Arial" w:hAnsi="Arial" w:cs="Arial"/>
          <w:szCs w:val="24"/>
        </w:rPr>
      </w:pPr>
      <w:r>
        <w:rPr>
          <w:rFonts w:ascii="Arial" w:hAnsi="Arial" w:cs="Arial"/>
          <w:szCs w:val="24"/>
        </w:rPr>
        <w:t xml:space="preserve"> </w:t>
      </w: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E65A78">
        <w:rPr>
          <w:rFonts w:ascii="Arial" w:hAnsi="Arial" w:cs="Arial"/>
          <w:szCs w:val="24"/>
        </w:rPr>
        <w:t>Tappan-Spaulding Memorial Library will</w:t>
      </w:r>
      <w:r>
        <w:rPr>
          <w:rFonts w:ascii="Arial" w:hAnsi="Arial" w:cs="Arial"/>
          <w:szCs w:val="24"/>
        </w:rPr>
        <w:t xml:space="preserve">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E65A78" w:rsidRDefault="00FC1A8A" w:rsidP="004E7B78">
      <w:pPr>
        <w:numPr>
          <w:ilvl w:val="0"/>
          <w:numId w:val="21"/>
        </w:numPr>
        <w:spacing w:after="0" w:line="240" w:lineRule="auto"/>
        <w:rPr>
          <w:rFonts w:ascii="Arial" w:hAnsi="Arial" w:cs="Arial"/>
        </w:rPr>
      </w:pPr>
      <w:r w:rsidRPr="00E65A78">
        <w:rPr>
          <w:rFonts w:ascii="Arial" w:hAnsi="Arial" w:cs="Arial"/>
          <w:szCs w:val="24"/>
        </w:rPr>
        <w:t xml:space="preserve">Managers and supervisors are </w:t>
      </w:r>
      <w:r w:rsidRPr="00E65A78">
        <w:rPr>
          <w:rFonts w:ascii="Arial" w:hAnsi="Arial" w:cs="Arial"/>
          <w:b/>
          <w:szCs w:val="24"/>
        </w:rPr>
        <w:t>required</w:t>
      </w:r>
      <w:r w:rsidRPr="00E65A78">
        <w:rPr>
          <w:rFonts w:ascii="Arial" w:hAnsi="Arial" w:cs="Arial"/>
          <w:szCs w:val="24"/>
        </w:rPr>
        <w:t xml:space="preserve"> to report any complaint that they receive, or any harassment that they observe or become aware of, to </w:t>
      </w:r>
      <w:r w:rsidR="00E65A78">
        <w:rPr>
          <w:rFonts w:ascii="Arial" w:hAnsi="Arial" w:cs="Arial"/>
          <w:szCs w:val="24"/>
        </w:rPr>
        <w:t xml:space="preserve">Tappan-Spaulding Memorial Library Trustee Board. </w:t>
      </w:r>
    </w:p>
    <w:p w:rsidR="00E65A78" w:rsidRDefault="00E65A78" w:rsidP="00E65A78">
      <w:pPr>
        <w:spacing w:after="0" w:line="240" w:lineRule="auto"/>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lastRenderedPageBreak/>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lastRenderedPageBreak/>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proofErr w:type="gramStart"/>
      <w:r w:rsidRPr="0051126B">
        <w:rPr>
          <w:rFonts w:ascii="Arial" w:hAnsi="Arial" w:cs="Arial"/>
        </w:rPr>
        <w:t>encouraged</w:t>
      </w:r>
      <w:proofErr w:type="gramEnd"/>
      <w:r w:rsidRPr="0051126B">
        <w:rPr>
          <w:rFonts w:ascii="Arial" w:hAnsi="Arial" w:cs="Arial"/>
        </w:rPr>
        <w:t xml:space="preserve">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E65A78">
        <w:rPr>
          <w:rFonts w:ascii="Arial" w:hAnsi="Arial" w:cs="Arial"/>
        </w:rPr>
        <w:t xml:space="preserve">Tappan-Spaulding Memorial Library </w:t>
      </w:r>
      <w:r w:rsidRPr="0051126B">
        <w:rPr>
          <w:rFonts w:ascii="Arial" w:hAnsi="Arial" w:cs="Arial"/>
        </w:rPr>
        <w:t>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w:t>
      </w:r>
      <w:r w:rsidR="00E65A78" w:rsidRPr="0051126B">
        <w:rPr>
          <w:rFonts w:ascii="Arial" w:hAnsi="Arial" w:cs="Arial"/>
        </w:rPr>
        <w:t>or</w:t>
      </w:r>
      <w:r w:rsidR="00E65A78">
        <w:rPr>
          <w:rFonts w:ascii="Arial" w:hAnsi="Arial" w:cs="Arial"/>
        </w:rPr>
        <w:t xml:space="preserve"> Board member</w:t>
      </w:r>
      <w:r w:rsidRPr="00AC4F6C">
        <w:rPr>
          <w:rFonts w:ascii="Arial" w:hAnsi="Arial"/>
          <w:highlight w:val="yellow"/>
        </w:rPr>
        <w:t>]</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w:t>
      </w:r>
      <w:r w:rsidR="00E65A78">
        <w:rPr>
          <w:rFonts w:ascii="Arial" w:hAnsi="Arial" w:cs="Arial"/>
        </w:rPr>
        <w:t>board member.</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E65A78">
        <w:rPr>
          <w:rFonts w:ascii="Arial" w:hAnsi="Arial" w:cs="Arial"/>
        </w:rPr>
        <w:t xml:space="preserve">Tappan-Spaulding Memorial Library </w:t>
      </w:r>
      <w:r w:rsidR="00B543CA">
        <w:rPr>
          <w:rFonts w:ascii="Arial" w:hAnsi="Arial" w:cs="Arial"/>
        </w:rPr>
        <w:t>b</w:t>
      </w:r>
      <w:r w:rsidR="00E65A78">
        <w:rPr>
          <w:rFonts w:ascii="Arial" w:hAnsi="Arial" w:cs="Arial"/>
        </w:rPr>
        <w:t>oard member.</w:t>
      </w: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E65A78">
        <w:rPr>
          <w:rFonts w:ascii="Arial" w:hAnsi="Arial" w:cs="Arial"/>
        </w:rPr>
        <w:t xml:space="preserve">Tappan-Spaulding Memorial Library </w:t>
      </w:r>
      <w:r w:rsidRPr="00827A50">
        <w:rPr>
          <w:rFonts w:ascii="Arial" w:hAnsi="Arial" w:cs="Arial"/>
        </w:rPr>
        <w:t xml:space="preserve">will not tolerate retaliation against employees who </w:t>
      </w:r>
      <w:r w:rsidRPr="00827A50">
        <w:rPr>
          <w:rFonts w:ascii="Arial" w:hAnsi="Arial" w:cs="Arial"/>
        </w:rPr>
        <w:lastRenderedPageBreak/>
        <w:t>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w:t>
      </w:r>
      <w:r w:rsidR="00E65A78" w:rsidRPr="0051126B">
        <w:rPr>
          <w:rFonts w:ascii="Arial" w:hAnsi="Arial" w:cs="Arial"/>
        </w:rPr>
        <w:t>complaint,</w:t>
      </w:r>
      <w:r w:rsidR="00E65A78">
        <w:rPr>
          <w:rFonts w:ascii="Arial" w:hAnsi="Arial" w:cs="Arial"/>
        </w:rPr>
        <w:t xml:space="preserve"> Tappan-Spaulding Memorial Library</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E65A78">
        <w:rPr>
          <w:rFonts w:ascii="Arial" w:hAnsi="Arial"/>
          <w:highlight w:val="yellow"/>
        </w:rPr>
        <w:t xml:space="preserve">Tappan-Spaulding Memorial Library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Aside from the internal process</w:t>
      </w:r>
      <w:r w:rsidR="00E65A78">
        <w:rPr>
          <w:rFonts w:ascii="Arial" w:hAnsi="Arial" w:cs="Arial"/>
        </w:rPr>
        <w:t xml:space="preserve"> Tappan-Spaulding Memorial Library</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w:t>
      </w:r>
      <w:r>
        <w:rPr>
          <w:rFonts w:ascii="Arial" w:hAnsi="Arial" w:cs="Arial"/>
        </w:rPr>
        <w:lastRenderedPageBreak/>
        <w:t>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proofErr w:type="gramStart"/>
      <w:r w:rsidRPr="00CE525D">
        <w:rPr>
          <w:rFonts w:ascii="Arial" w:hAnsi="Arial" w:cs="Arial"/>
        </w:rPr>
        <w:t>protections.</w:t>
      </w:r>
      <w:proofErr w:type="gramEnd"/>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w:t>
      </w:r>
      <w:r w:rsidR="00E65A78">
        <w:rPr>
          <w:rFonts w:ascii="Arial" w:hAnsi="Arial" w:cs="Arial"/>
          <w:szCs w:val="24"/>
        </w:rPr>
        <w:t xml:space="preserve">to Tappan-Spaulding Memorial Library </w:t>
      </w:r>
      <w:r>
        <w:rPr>
          <w:rFonts w:ascii="Arial" w:hAnsi="Arial" w:cs="Arial"/>
        </w:rPr>
        <w:t>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 xml:space="preserve">NYS Division of Human Rights, One Fordham Plaza, Fourth Floor, </w:t>
      </w:r>
      <w:proofErr w:type="gramStart"/>
      <w:r w:rsidRPr="0051126B">
        <w:rPr>
          <w:rFonts w:ascii="Arial" w:hAnsi="Arial" w:cs="Arial"/>
          <w:szCs w:val="24"/>
        </w:rPr>
        <w:t>Bronx</w:t>
      </w:r>
      <w:proofErr w:type="gramEnd"/>
      <w:r w:rsidRPr="0051126B">
        <w:rPr>
          <w:rFonts w:ascii="Arial" w:hAnsi="Arial" w:cs="Arial"/>
          <w:szCs w:val="24"/>
        </w:rPr>
        <w:t>,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w:t>
      </w:r>
      <w:r w:rsidRPr="0051126B">
        <w:rPr>
          <w:rFonts w:ascii="Arial" w:hAnsi="Arial" w:cs="Arial"/>
          <w:color w:val="000000"/>
          <w:szCs w:val="24"/>
        </w:rPr>
        <w:lastRenderedPageBreak/>
        <w:t xml:space="preserve">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p w:rsidR="00007203" w:rsidRDefault="00007203" w:rsidP="00FC1A8A">
      <w:pPr>
        <w:spacing w:after="0" w:line="240" w:lineRule="auto"/>
        <w:contextualSpacing/>
        <w:rPr>
          <w:rFonts w:ascii="Arial" w:hAnsi="Arial" w:cs="Arial"/>
          <w:szCs w:val="24"/>
        </w:rPr>
      </w:pPr>
    </w:p>
    <w:p w:rsidR="00007203" w:rsidRDefault="00007203" w:rsidP="00FC1A8A">
      <w:pPr>
        <w:spacing w:after="0" w:line="240" w:lineRule="auto"/>
        <w:contextualSpacing/>
        <w:rPr>
          <w:rFonts w:ascii="Arial" w:hAnsi="Arial" w:cs="Arial"/>
          <w:szCs w:val="24"/>
        </w:rPr>
      </w:pPr>
    </w:p>
    <w:p w:rsidR="00007203" w:rsidRPr="00007203" w:rsidRDefault="00007203" w:rsidP="00FC1A8A">
      <w:pPr>
        <w:spacing w:after="0" w:line="240" w:lineRule="auto"/>
        <w:contextualSpacing/>
        <w:rPr>
          <w:rFonts w:ascii="Arial" w:hAnsi="Arial" w:cs="Arial"/>
          <w:szCs w:val="24"/>
        </w:rPr>
      </w:pPr>
      <w:r>
        <w:rPr>
          <w:rFonts w:ascii="Arial" w:hAnsi="Arial" w:cs="Arial"/>
          <w:b/>
          <w:szCs w:val="24"/>
        </w:rPr>
        <w:t xml:space="preserve">History: </w:t>
      </w:r>
      <w:r>
        <w:rPr>
          <w:rFonts w:ascii="Arial" w:hAnsi="Arial" w:cs="Arial"/>
          <w:szCs w:val="24"/>
        </w:rPr>
        <w:t>Updated and Approved Feb. 17, 2020</w:t>
      </w:r>
      <w:bookmarkStart w:id="1" w:name="_GoBack"/>
      <w:bookmarkEnd w:id="1"/>
    </w:p>
    <w:sectPr w:rsidR="00007203" w:rsidRPr="00007203"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7C" w:rsidRDefault="000A677C" w:rsidP="00FC1A8A">
      <w:pPr>
        <w:spacing w:after="0" w:line="240" w:lineRule="auto"/>
      </w:pPr>
      <w:r>
        <w:separator/>
      </w:r>
    </w:p>
  </w:endnote>
  <w:endnote w:type="continuationSeparator" w:id="0">
    <w:p w:rsidR="000A677C" w:rsidRDefault="000A677C" w:rsidP="00FC1A8A">
      <w:pPr>
        <w:spacing w:after="0" w:line="240" w:lineRule="auto"/>
      </w:pPr>
      <w:r>
        <w:continuationSeparator/>
      </w:r>
    </w:p>
  </w:endnote>
  <w:endnote w:type="continuationNotice" w:id="1">
    <w:p w:rsidR="000A677C" w:rsidRDefault="000A6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007203">
            <w:rPr>
              <w:rStyle w:val="PageNumber"/>
              <w:rFonts w:ascii="Arial" w:hAnsi="Arial" w:cs="Arial"/>
              <w:b/>
              <w:noProof/>
              <w:sz w:val="20"/>
              <w:szCs w:val="20"/>
            </w:rPr>
            <w:t>7</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7C" w:rsidRDefault="000A677C" w:rsidP="00FC1A8A">
      <w:pPr>
        <w:spacing w:after="0" w:line="240" w:lineRule="auto"/>
      </w:pPr>
      <w:r>
        <w:separator/>
      </w:r>
    </w:p>
  </w:footnote>
  <w:footnote w:type="continuationSeparator" w:id="0">
    <w:p w:rsidR="000A677C" w:rsidRDefault="000A677C" w:rsidP="00FC1A8A">
      <w:pPr>
        <w:spacing w:after="0" w:line="240" w:lineRule="auto"/>
      </w:pPr>
      <w:r>
        <w:continuationSeparator/>
      </w:r>
    </w:p>
  </w:footnote>
  <w:footnote w:type="continuationNotice" w:id="1">
    <w:p w:rsidR="000A677C" w:rsidRDefault="000A677C">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w:t>
      </w:r>
      <w:proofErr w:type="gramStart"/>
      <w:r w:rsidRPr="00AB667A">
        <w:rPr>
          <w:rFonts w:ascii="Arial" w:hAnsi="Arial" w:cs="Arial"/>
          <w:sz w:val="16"/>
          <w:szCs w:val="16"/>
          <w:lang w:val="en-US"/>
        </w:rPr>
        <w:t>classes</w:t>
      </w:r>
      <w:proofErr w:type="gramEnd"/>
      <w:r w:rsidRPr="00AB667A">
        <w:rPr>
          <w:rFonts w:ascii="Arial" w:hAnsi="Arial" w:cs="Arial"/>
          <w:sz w:val="16"/>
          <w:szCs w:val="16"/>
          <w:lang w:val="en-US"/>
        </w:rPr>
        <w:t xml:space="preserve">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07203"/>
    <w:rsid w:val="00040847"/>
    <w:rsid w:val="000734C9"/>
    <w:rsid w:val="000A677C"/>
    <w:rsid w:val="000B196D"/>
    <w:rsid w:val="001178EF"/>
    <w:rsid w:val="001A6C78"/>
    <w:rsid w:val="001F19C7"/>
    <w:rsid w:val="001F5970"/>
    <w:rsid w:val="00225CFA"/>
    <w:rsid w:val="00231BF7"/>
    <w:rsid w:val="002D3C7C"/>
    <w:rsid w:val="003162CA"/>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825BC"/>
    <w:rsid w:val="008E2357"/>
    <w:rsid w:val="00916925"/>
    <w:rsid w:val="009C49B9"/>
    <w:rsid w:val="009E5DB8"/>
    <w:rsid w:val="00A63375"/>
    <w:rsid w:val="00AC4F6C"/>
    <w:rsid w:val="00B01D3F"/>
    <w:rsid w:val="00B173A1"/>
    <w:rsid w:val="00B543CA"/>
    <w:rsid w:val="00B91F20"/>
    <w:rsid w:val="00C0316A"/>
    <w:rsid w:val="00C151B7"/>
    <w:rsid w:val="00C23D2A"/>
    <w:rsid w:val="00C40EB0"/>
    <w:rsid w:val="00C417A6"/>
    <w:rsid w:val="00CB7D1D"/>
    <w:rsid w:val="00CE424B"/>
    <w:rsid w:val="00D14D51"/>
    <w:rsid w:val="00D23A78"/>
    <w:rsid w:val="00DA7CBF"/>
    <w:rsid w:val="00DC5A1B"/>
    <w:rsid w:val="00DC7753"/>
    <w:rsid w:val="00DF1EC0"/>
    <w:rsid w:val="00DF70DA"/>
    <w:rsid w:val="00E33E8E"/>
    <w:rsid w:val="00E65A78"/>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paragraph" w:styleId="ListParagraph">
    <w:name w:val="List Paragraph"/>
    <w:basedOn w:val="Normal"/>
    <w:uiPriority w:val="34"/>
    <w:qFormat/>
    <w:rsid w:val="00E6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A657-B596-4F48-A8E1-7190ACD3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20025</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Staff</cp:lastModifiedBy>
  <cp:revision>6</cp:revision>
  <cp:lastPrinted>2018-11-06T15:25:00Z</cp:lastPrinted>
  <dcterms:created xsi:type="dcterms:W3CDTF">2018-10-29T19:40:00Z</dcterms:created>
  <dcterms:modified xsi:type="dcterms:W3CDTF">2020-02-28T14:50:00Z</dcterms:modified>
</cp:coreProperties>
</file>